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6F9" w:rsidRPr="00BF567A" w:rsidRDefault="00BF567A" w:rsidP="00BF567A">
      <w:pPr>
        <w:spacing w:after="0" w:line="240" w:lineRule="auto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BF567A">
        <w:rPr>
          <w:rFonts w:ascii="Times New Roman" w:hAnsi="Times New Roman" w:cs="Times New Roman"/>
          <w:b/>
          <w:caps/>
          <w:sz w:val="24"/>
          <w:szCs w:val="24"/>
        </w:rPr>
        <w:t>Активные осенние каникулы</w:t>
      </w:r>
    </w:p>
    <w:p w:rsidR="006A16F9" w:rsidRDefault="006A16F9"/>
    <w:tbl>
      <w:tblPr>
        <w:tblW w:w="10065" w:type="dxa"/>
        <w:tblInd w:w="-572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5"/>
        <w:gridCol w:w="1620"/>
        <w:gridCol w:w="2840"/>
        <w:gridCol w:w="2830"/>
      </w:tblGrid>
      <w:tr w:rsidR="00773DAD" w:rsidRPr="00BF567A" w:rsidTr="00CE2B0F">
        <w:trPr>
          <w:cantSplit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конкурсного мероприятия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Сроки проведения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Описание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773DAD" w:rsidRPr="00BF567A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Контакт горячей линии</w:t>
            </w:r>
          </w:p>
          <w:p w:rsidR="006A16F9" w:rsidRPr="00BF567A" w:rsidRDefault="00773DAD" w:rsidP="00773DAD">
            <w:pPr>
              <w:tabs>
                <w:tab w:val="left" w:pos="1125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F567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ab/>
            </w:r>
          </w:p>
        </w:tc>
      </w:tr>
      <w:tr w:rsidR="00773DAD" w:rsidRPr="00BF567A" w:rsidTr="00CE2B0F">
        <w:trPr>
          <w:cantSplit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Онлайн-выставка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«Единая страна-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единый народ», 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посвященная празднованию Дню народного единства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01.11-07.11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Проходит в дистанционном формате. Первый этап включает предоставление фотографий работ изобразительного и декоративно-прикладного творчества на предлагаемую тематику. Второй этап - трансляция онлайн-выставки всех работ участников конкурса.</w:t>
            </w:r>
          </w:p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Конкурсанты от 7 до 14 лет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(03652) 27-67-09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4" w:history="1">
              <w:r w:rsidRPr="006A16F9">
                <w:rPr>
                  <w:rFonts w:ascii="Times New Roman" w:eastAsia="Times New Roman" w:hAnsi="Times New Roman" w:cs="Times New Roman"/>
                  <w:b/>
                  <w:bCs/>
                  <w:sz w:val="24"/>
                  <w:szCs w:val="24"/>
                  <w:lang w:val="en-US" w:eastAsia="ru-RU"/>
                </w:rPr>
                <w:t>jigarkova@ddyt.ru</w:t>
              </w:r>
            </w:hyperlink>
          </w:p>
        </w:tc>
      </w:tr>
      <w:tr w:rsidR="00773DAD" w:rsidRPr="00BF567A" w:rsidTr="00CE2B0F">
        <w:trPr>
          <w:cantSplit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 xml:space="preserve">Конкурс рисунков спортивно-технического клуба «ДДЮТ-КАРТ» «Россия </w:t>
            </w:r>
            <w:proofErr w:type="spellStart"/>
            <w:r w:rsidRPr="006A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автоспортивная</w:t>
            </w:r>
            <w:proofErr w:type="spellEnd"/>
            <w:r w:rsidRPr="006A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shd w:val="clear" w:color="auto" w:fill="FFFFFF"/>
                <w:lang w:eastAsia="ru-RU"/>
              </w:rPr>
              <w:t>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01.11-07.11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2951B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Проходит в дистанционном формате. Первый этап включает предоставление фотографий работ на предлагаемую тематику. Второй этап - трансляция всех работ участников конкурса.</w:t>
            </w:r>
            <w:r w:rsidR="00295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Конкурсанты от 7 до 14 лет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(03652) 27-84-85</w:t>
            </w:r>
          </w:p>
          <w:p w:rsidR="006A16F9" w:rsidRPr="006A16F9" w:rsidRDefault="006A16F9" w:rsidP="00A3098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5" w:history="1">
              <w:r w:rsidRPr="006A16F9">
                <w:rPr>
                  <w:rFonts w:ascii="Times New Roman" w:eastAsia="Calibri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superkadry@ddyt.ru</w:t>
              </w:r>
            </w:hyperlink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 </w:t>
            </w:r>
          </w:p>
        </w:tc>
      </w:tr>
      <w:tr w:rsidR="00773DAD" w:rsidRPr="00BF567A" w:rsidTr="00CE2B0F">
        <w:trPr>
          <w:cantSplit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Республиканский конкурс республиканского конкурса детских рисунков, плакатов «Я – против коррупции» и логотипов «Стоп коррупция» 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29.10-20.11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Проходит в дистанционном формате. Первый этап включает предоставление работ изобразительного и декоративно-прикладного творчества на предлагаемую тематику. Второй этап - трансляция онлайн-выставки всех работ участников конкурса.</w:t>
            </w:r>
          </w:p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Конкурсанты от 7 до 14 лет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(03652) 27-67-09 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6" w:history="1">
              <w:r w:rsidRPr="006A16F9">
                <w:rPr>
                  <w:rFonts w:ascii="Times New Roman" w:eastAsia="Calibri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voytenko@ddyt.ru</w:t>
              </w:r>
            </w:hyperlink>
          </w:p>
        </w:tc>
      </w:tr>
      <w:tr w:rsidR="00773DAD" w:rsidRPr="00BF567A" w:rsidTr="00CE2B0F">
        <w:trPr>
          <w:cantSplit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 xml:space="preserve">Конкурс фотографии и </w:t>
            </w:r>
            <w:proofErr w:type="spellStart"/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видеографии</w:t>
            </w:r>
            <w:proofErr w:type="spellEnd"/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«Краски крымской осени»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29.10-12.11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CE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 Состоит из предоставления событийных фото-видео работ по предложенным номинациям. Оценивание осуществляется в открытом онлайн-режиме.</w:t>
            </w:r>
            <w:r w:rsidR="00CE2B0F" w:rsidRPr="00BF5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Конкурсанты от 7 до 16 лет</w:t>
            </w: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>(03652) 27-84-85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7" w:history="1">
              <w:r w:rsidRPr="006A16F9">
                <w:rPr>
                  <w:rFonts w:ascii="Times New Roman" w:eastAsia="Calibri" w:hAnsi="Times New Roman" w:cs="Times New Roman"/>
                  <w:b/>
                  <w:bCs/>
                  <w:i/>
                  <w:iCs/>
                  <w:color w:val="0000FF"/>
                  <w:sz w:val="24"/>
                  <w:szCs w:val="24"/>
                  <w:u w:val="single"/>
                  <w:lang w:eastAsia="ru-RU"/>
                </w:rPr>
                <w:t>superkadry@ddyt.ru</w:t>
              </w:r>
            </w:hyperlink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hyperlink r:id="rId8" w:history="1">
              <w:r w:rsidRPr="006A16F9">
                <w:rPr>
                  <w:rFonts w:ascii="Times New Roman" w:eastAsia="Times New Roman" w:hAnsi="Times New Roman" w:cs="Times New Roman"/>
                  <w:b/>
                  <w:bCs/>
                  <w:color w:val="0000FF"/>
                  <w:sz w:val="24"/>
                  <w:szCs w:val="24"/>
                  <w:u w:val="single"/>
                  <w:lang w:eastAsia="ru-RU"/>
                </w:rPr>
                <w:t>ОСТАВИТЬ ЗАЯВКУ</w:t>
              </w:r>
            </w:hyperlink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9" w:history="1">
              <w:r w:rsidRPr="006A16F9">
                <w:rPr>
                  <w:rFonts w:ascii="Times New Roman" w:eastAsia="Times New Roman" w:hAnsi="Times New Roman" w:cs="Times New Roman"/>
                  <w:color w:val="0000FF"/>
                  <w:sz w:val="24"/>
                  <w:szCs w:val="24"/>
                  <w:u w:val="single"/>
                  <w:shd w:val="clear" w:color="auto" w:fill="FFFFFF"/>
                  <w:lang w:eastAsia="ru-RU"/>
                </w:rPr>
                <w:t>Положение конкурс Краски крымской осени 2021</w:t>
              </w:r>
            </w:hyperlink>
          </w:p>
        </w:tc>
      </w:tr>
      <w:tr w:rsidR="00773DAD" w:rsidRPr="00BF567A" w:rsidTr="00CE2B0F">
        <w:trPr>
          <w:cantSplit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конкурс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«Люби и знай родной свой край!»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01.11.2021-31.08.2022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CE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 Состоит из предоставления работ изобразительного, декоративно-прикладного и фото творчества по предложенным номинациям. Оценивание осуществляется в открытом онлайн-режиме.</w:t>
            </w:r>
            <w:r w:rsidR="00CE2B0F" w:rsidRPr="00BF5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Конкурсанты от 5 до 18 лет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Сайт </w:t>
            </w:r>
          </w:p>
          <w:p w:rsidR="006A16F9" w:rsidRPr="006A16F9" w:rsidRDefault="002710E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0" w:history="1">
              <w:r w:rsidRPr="00BF5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https://рисуйснами.рф/</w:t>
              </w:r>
            </w:hyperlink>
          </w:p>
        </w:tc>
      </w:tr>
      <w:tr w:rsidR="00773DAD" w:rsidRPr="00BF567A" w:rsidTr="00CE2B0F">
        <w:trPr>
          <w:cantSplit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конкурс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«Пейзажи родного края»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01.11.2021-31.08.2022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проходит в дистанционном формате. Состоит из предоставления работ изобразительного, декоративно-прикладного и фото творчества по предложенным номинациям. Оценивание осуществляется в открытом онлайн-режиме.</w:t>
            </w:r>
            <w:r w:rsidR="002951B8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Конкурсанты от 5 до 18 лет</w:t>
            </w:r>
            <w:bookmarkStart w:id="0" w:name="_GoBack"/>
            <w:bookmarkEnd w:id="0"/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i/>
                <w:iCs/>
                <w:sz w:val="24"/>
                <w:szCs w:val="24"/>
                <w:lang w:eastAsia="ru-RU"/>
              </w:rPr>
              <w:t xml:space="preserve">Сайт </w:t>
            </w:r>
          </w:p>
          <w:p w:rsidR="006A16F9" w:rsidRPr="006A16F9" w:rsidRDefault="002710E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hyperlink r:id="rId11" w:history="1">
              <w:r w:rsidRPr="00BF567A">
                <w:rPr>
                  <w:rStyle w:val="a3"/>
                  <w:rFonts w:ascii="Times New Roman" w:hAnsi="Times New Roman" w:cs="Times New Roman"/>
                  <w:sz w:val="24"/>
                  <w:szCs w:val="24"/>
                </w:rPr>
                <w:t>https://рисуйснами.рф/</w:t>
              </w:r>
            </w:hyperlink>
          </w:p>
        </w:tc>
      </w:tr>
      <w:tr w:rsidR="006A16F9" w:rsidRPr="006A16F9" w:rsidTr="00CE2B0F">
        <w:trPr>
          <w:cantSplit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Всероссийские акции РДШ</w:t>
            </w:r>
          </w:p>
        </w:tc>
      </w:tr>
      <w:tr w:rsidR="00773DAD" w:rsidRPr="00BF567A" w:rsidTr="00CE2B0F">
        <w:trPr>
          <w:cantSplit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Открытая Всероссийская акция «Добро не уходит на каникулы»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(платформа РДШ)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30.10-07.11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(прием заявок)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CE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проходит в дистанционном формате на платформе </w:t>
            </w:r>
            <w:proofErr w:type="spellStart"/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РДШ.рф</w:t>
            </w:r>
            <w:proofErr w:type="spellEnd"/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Акция состоит из предоставления видео работ по предложенным номинациям. Оценивание осуществляется в открытом онлайн-режиме.</w:t>
            </w:r>
            <w:r w:rsidR="00CE2B0F" w:rsidRPr="00BF5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Конкурсанты от 7 до 16 лет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</w:p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https://рдш.рф</w:t>
            </w:r>
          </w:p>
        </w:tc>
      </w:tr>
      <w:tr w:rsidR="00773DAD" w:rsidRPr="00BF567A" w:rsidTr="00CE2B0F">
        <w:trPr>
          <w:cantSplit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Всероссийская акция «Большая прогулка»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(видео-аудио экскурсии по одной из достопримечательностей своего родного края.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Платформа РДШ)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25.10-05.05.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CE2B0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Акция проходит в дистанционном формате. Прием заявок на платформе </w:t>
            </w:r>
            <w:proofErr w:type="spellStart"/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РДШ.рф</w:t>
            </w:r>
            <w:proofErr w:type="spellEnd"/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 Акция состоит из прохождения активностей по предложенным номинациям. Оценивание осуществляется в открытом онлайн-режиме.</w:t>
            </w:r>
            <w:r w:rsidR="00CE2B0F" w:rsidRPr="00BF567A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Конкурсанты от 7 до 16 лет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https://рдш.рф</w:t>
            </w:r>
          </w:p>
        </w:tc>
      </w:tr>
      <w:tr w:rsidR="00773DAD" w:rsidRPr="00BF567A" w:rsidTr="00CE2B0F">
        <w:trPr>
          <w:cantSplit/>
        </w:trPr>
        <w:tc>
          <w:tcPr>
            <w:tcW w:w="2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Всероссийский проект «</w:t>
            </w:r>
            <w:proofErr w:type="spellStart"/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Экоканикулы</w:t>
            </w:r>
            <w:proofErr w:type="spellEnd"/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»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В рамках Всероссийского онлайн-</w:t>
            </w:r>
            <w:proofErr w:type="spellStart"/>
            <w:r w:rsidRPr="006A16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интенсива</w:t>
            </w:r>
            <w:proofErr w:type="spellEnd"/>
            <w:r w:rsidRPr="006A16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 xml:space="preserve"> «Каникулы с РДШ»</w:t>
            </w:r>
          </w:p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Cs/>
                <w:sz w:val="24"/>
                <w:szCs w:val="24"/>
                <w:lang w:eastAsia="ru-RU"/>
              </w:rPr>
              <w:t>(платформа РДШ)</w:t>
            </w:r>
          </w:p>
        </w:tc>
        <w:tc>
          <w:tcPr>
            <w:tcW w:w="1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30.10.-07.11</w:t>
            </w:r>
          </w:p>
        </w:tc>
        <w:tc>
          <w:tcPr>
            <w:tcW w:w="2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 по фенологическому исследованию флоры на территории субъекта РФ</w:t>
            </w:r>
          </w:p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Оценивание осуществляется в открытом онлайн-режиме. Проходит в дистанционном формате. Прием заявок на платформе </w:t>
            </w:r>
            <w:proofErr w:type="spellStart"/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РДШ.рф</w:t>
            </w:r>
            <w:proofErr w:type="spellEnd"/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Конкурсанты от 7 до 16 лет</w:t>
            </w:r>
          </w:p>
        </w:tc>
        <w:tc>
          <w:tcPr>
            <w:tcW w:w="2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A16F9" w:rsidRPr="006A16F9" w:rsidRDefault="006A16F9" w:rsidP="00773DA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16F9"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ru-RU"/>
              </w:rPr>
              <w:t>https://рдш.рф</w:t>
            </w:r>
          </w:p>
        </w:tc>
      </w:tr>
    </w:tbl>
    <w:p w:rsidR="006A16F9" w:rsidRPr="006A16F9" w:rsidRDefault="006A16F9" w:rsidP="006A16F9">
      <w:pPr>
        <w:spacing w:before="100" w:beforeAutospacing="1"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F9">
        <w:rPr>
          <w:rFonts w:ascii="Times New Roman" w:eastAsia="Calibri" w:hAnsi="Times New Roman" w:cs="Times New Roman"/>
          <w:sz w:val="28"/>
          <w:szCs w:val="28"/>
          <w:lang w:eastAsia="ru-RU"/>
        </w:rPr>
        <w:t> </w:t>
      </w:r>
    </w:p>
    <w:p w:rsidR="006A16F9" w:rsidRPr="006A16F9" w:rsidRDefault="006A16F9" w:rsidP="006A16F9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6A16F9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A16F9" w:rsidRDefault="006A16F9"/>
    <w:sectPr w:rsidR="006A16F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A16F9"/>
    <w:rsid w:val="002710E9"/>
    <w:rsid w:val="002951B8"/>
    <w:rsid w:val="00425A4C"/>
    <w:rsid w:val="0049634F"/>
    <w:rsid w:val="005E2406"/>
    <w:rsid w:val="006A16F9"/>
    <w:rsid w:val="00773DAD"/>
    <w:rsid w:val="0080728E"/>
    <w:rsid w:val="009E32E1"/>
    <w:rsid w:val="009E4A5C"/>
    <w:rsid w:val="00A30988"/>
    <w:rsid w:val="00BB10CD"/>
    <w:rsid w:val="00BF567A"/>
    <w:rsid w:val="00CE2B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D6DE5B"/>
  <w15:chartTrackingRefBased/>
  <w15:docId w15:val="{10550F3B-D011-4D69-AC3C-13468387C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5A4C"/>
    <w:rPr>
      <w:color w:val="0563C1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25A4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0141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asterform.mega8.ru/form.php?2685ee73ffc79e0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mailto:superkadry@ddyt.ru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voytenko@ddyt.ru" TargetMode="External"/><Relationship Id="rId11" Type="http://schemas.openxmlformats.org/officeDocument/2006/relationships/hyperlink" Target="https://&#1088;&#1080;&#1089;&#1091;&#1081;&#1089;&#1085;&#1072;&#1084;&#1080;.&#1088;&#1092;/" TargetMode="External"/><Relationship Id="rId5" Type="http://schemas.openxmlformats.org/officeDocument/2006/relationships/hyperlink" Target="mailto:superkadry@ddyt.ru" TargetMode="External"/><Relationship Id="rId10" Type="http://schemas.openxmlformats.org/officeDocument/2006/relationships/hyperlink" Target="https://&#1088;&#1080;&#1089;&#1091;&#1081;&#1089;&#1085;&#1072;&#1084;&#1080;.&#1088;&#1092;/" TargetMode="External"/><Relationship Id="rId4" Type="http://schemas.openxmlformats.org/officeDocument/2006/relationships/hyperlink" Target="mailto:jigarkova@ddyt.ru" TargetMode="External"/><Relationship Id="rId9" Type="http://schemas.openxmlformats.org/officeDocument/2006/relationships/hyperlink" Target="http://ddyt.ru/images/novostij/0.2021/10/&#1055;&#1086;&#1083;&#1086;&#1078;&#1077;&#1085;&#1080;&#1077;_&#1082;&#1086;&#1085;&#1082;&#1091;&#1088;&#1089;_&#1050;&#1088;&#1072;&#1089;&#1082;&#1080;_&#1082;&#1088;&#1099;&#1084;&#1089;&#1082;&#1086;&#1081;_&#1086;&#1089;&#1077;&#1085;&#1080;2021.pd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3</Pages>
  <Words>578</Words>
  <Characters>3300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2021-10-31T11:49:00Z</dcterms:created>
  <dcterms:modified xsi:type="dcterms:W3CDTF">2021-10-31T12:17:00Z</dcterms:modified>
</cp:coreProperties>
</file>